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471286" w:rsidRDefault="00AD380E" w:rsidP="00A272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286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3F4C70" w:rsidRPr="00471286" w:rsidRDefault="00AD380E" w:rsidP="00A272E6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471286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3C12F9" w:rsidRPr="00471286">
        <w:rPr>
          <w:rFonts w:eastAsia="Segoe UI"/>
          <w:b/>
          <w:bCs/>
          <w:caps/>
          <w:sz w:val="22"/>
          <w:szCs w:val="22"/>
          <w:u w:val="single"/>
          <w:lang w:val="ru-RU"/>
        </w:rPr>
        <w:t>3</w:t>
      </w:r>
      <w:r w:rsidR="00376537" w:rsidRPr="00471286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И</w:t>
      </w:r>
      <w:r w:rsidR="003C12F9" w:rsidRPr="00471286">
        <w:rPr>
          <w:rFonts w:eastAsia="Segoe UI"/>
          <w:b/>
          <w:bCs/>
          <w:caps/>
          <w:sz w:val="22"/>
          <w:szCs w:val="22"/>
          <w:u w:val="single"/>
          <w:lang w:val="ru-RU"/>
        </w:rPr>
        <w:t>НОСТРАННЫЙ ЯЗЫК В ПРОФЕССИОНАЛЬНОЙ ДЕЯТЕЛЬНОСТИ</w:t>
      </w:r>
    </w:p>
    <w:p w:rsidR="00376537" w:rsidRPr="00471286" w:rsidRDefault="00376537" w:rsidP="00A272E6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471286" w:rsidRDefault="003C12F9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186</w:t>
            </w:r>
          </w:p>
        </w:tc>
      </w:tr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471286" w:rsidRDefault="00A272E6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471286" w:rsidRDefault="00A272E6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172</w:t>
            </w:r>
          </w:p>
        </w:tc>
      </w:tr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471286" w:rsidRDefault="003C12F9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3F4C70" w:rsidRPr="00471286" w:rsidTr="003F4C70">
        <w:trPr>
          <w:trHeight w:val="23"/>
        </w:trPr>
        <w:tc>
          <w:tcPr>
            <w:tcW w:w="3685" w:type="pct"/>
            <w:vAlign w:val="center"/>
          </w:tcPr>
          <w:p w:rsidR="003F4C70" w:rsidRPr="00471286" w:rsidRDefault="003F4C70" w:rsidP="00A272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C12F9" w:rsidRPr="00471286" w:rsidRDefault="003C12F9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Консультации - 2</w:t>
            </w:r>
          </w:p>
          <w:p w:rsidR="003F4C70" w:rsidRPr="00471286" w:rsidRDefault="003C12F9" w:rsidP="00A272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286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47128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471286" w:rsidRDefault="003F4C70" w:rsidP="00A272E6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471286" w:rsidRDefault="00AD380E" w:rsidP="00A272E6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471286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471286" w:rsidRDefault="00997F85" w:rsidP="00A272E6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828" w:type="dxa"/>
        <w:jc w:val="center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5"/>
        <w:gridCol w:w="4165"/>
        <w:gridCol w:w="4008"/>
      </w:tblGrid>
      <w:tr w:rsidR="00D723F2" w:rsidRPr="00471286" w:rsidTr="00D723F2">
        <w:trPr>
          <w:trHeight w:val="649"/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Код</w:t>
            </w: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ПК, ОК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286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D723F2" w:rsidRPr="00471286" w:rsidTr="00D723F2">
        <w:trPr>
          <w:trHeight w:val="212"/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bookmarkStart w:id="5" w:name="_Hlk78272185"/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ОК 02</w:t>
            </w: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ОК 04</w:t>
            </w: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ОК 05</w:t>
            </w:r>
          </w:p>
          <w:p w:rsidR="00D723F2" w:rsidRPr="00471286" w:rsidRDefault="00D723F2" w:rsidP="00344B4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ОК 09</w:t>
            </w:r>
            <w:bookmarkEnd w:id="5"/>
          </w:p>
          <w:p w:rsidR="00D723F2" w:rsidRPr="00471286" w:rsidRDefault="00D723F2" w:rsidP="00D723F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  <w:color w:val="000000" w:themeColor="text1"/>
              </w:rPr>
              <w:t xml:space="preserve"> 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понимать тексты на базовые профессиональные темы;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составлять простые связные сообщения на общие или  профессиональные темы;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trike/>
              </w:rPr>
            </w:pPr>
            <w:r w:rsidRPr="00471286">
              <w:rPr>
                <w:rFonts w:ascii="Times New Roman" w:hAnsi="Times New Roman"/>
              </w:rPr>
              <w:t>общаться (устно и письменно) на иностранном языке на профессиональные и повседневные темы</w:t>
            </w:r>
            <w:r w:rsidRPr="00471286">
              <w:rPr>
                <w:rFonts w:ascii="Times New Roman" w:hAnsi="Times New Roman"/>
                <w:strike/>
              </w:rPr>
              <w:t>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переводить иностранные тексты профессиональной направленности (со словарем);</w:t>
            </w:r>
          </w:p>
          <w:p w:rsidR="00D723F2" w:rsidRPr="00471286" w:rsidRDefault="00D723F2" w:rsidP="00344B4A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общеупотребительные глаголы (общая и профессиональная лексика);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правила чтения текстов профессиональной направленности;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правила речевого этикета и социокультурные нормы общения на иностранном языке;</w:t>
            </w:r>
          </w:p>
          <w:p w:rsidR="00D723F2" w:rsidRPr="00471286" w:rsidRDefault="00D723F2" w:rsidP="00344B4A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</w:rPr>
            </w:pPr>
            <w:r w:rsidRPr="00471286">
              <w:rPr>
                <w:rFonts w:ascii="Times New Roman" w:hAnsi="Times New Roman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  <w:p w:rsidR="00D723F2" w:rsidRPr="00471286" w:rsidRDefault="00D723F2" w:rsidP="00344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723F2" w:rsidRPr="00471286" w:rsidRDefault="00D723F2" w:rsidP="00A272E6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471286" w:rsidRDefault="003F4C70" w:rsidP="00A27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71286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471286" w:rsidRDefault="00997F85" w:rsidP="00A27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1.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Лингвострановедческие реалии изучаемого языка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2.</w:t>
      </w:r>
      <w:r w:rsidRPr="00471286">
        <w:rPr>
          <w:sz w:val="22"/>
          <w:szCs w:val="22"/>
        </w:rPr>
        <w:t xml:space="preserve"> Речевые штампы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3.</w:t>
      </w:r>
      <w:r w:rsidRPr="00471286">
        <w:rPr>
          <w:sz w:val="22"/>
          <w:szCs w:val="22"/>
        </w:rPr>
        <w:t xml:space="preserve"> Описание людей: друзей, родных и близких и т.д. (внешность, характер, личностные качества)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4.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Страноведение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5.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Образование в России и за рубежом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6.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Цифры, числа, математические действия, основные математические понятия и физические явления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7.</w:t>
      </w:r>
      <w:r w:rsidRPr="00471286">
        <w:rPr>
          <w:sz w:val="22"/>
          <w:szCs w:val="22"/>
        </w:rPr>
        <w:t xml:space="preserve"> Здоровье. Спорт. Питание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8.</w:t>
      </w:r>
      <w:r w:rsidRPr="00471286">
        <w:rPr>
          <w:sz w:val="22"/>
          <w:szCs w:val="22"/>
        </w:rPr>
        <w:t xml:space="preserve"> Природа. Экология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lastRenderedPageBreak/>
        <w:t>Тема 9.</w:t>
      </w:r>
      <w:r w:rsidRPr="00471286">
        <w:rPr>
          <w:sz w:val="22"/>
          <w:szCs w:val="22"/>
        </w:rPr>
        <w:t xml:space="preserve"> Культура. Этикет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10.</w:t>
      </w:r>
      <w:r w:rsidRPr="00471286">
        <w:rPr>
          <w:sz w:val="22"/>
          <w:szCs w:val="22"/>
        </w:rPr>
        <w:t xml:space="preserve"> Общение в транспорте, в магазине, в больнице, на выставке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11.</w:t>
      </w:r>
      <w:r w:rsidRPr="00471286">
        <w:rPr>
          <w:sz w:val="22"/>
          <w:szCs w:val="22"/>
        </w:rPr>
        <w:t xml:space="preserve"> Путешествие. Поездка за границу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12.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Экономика. Рынок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13.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Промышленность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14.</w:t>
      </w:r>
      <w:r w:rsidRPr="00471286">
        <w:rPr>
          <w:sz w:val="22"/>
          <w:szCs w:val="22"/>
        </w:rPr>
        <w:t xml:space="preserve"> Реклама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15.</w:t>
      </w:r>
      <w:r w:rsidRPr="00471286">
        <w:rPr>
          <w:sz w:val="22"/>
          <w:szCs w:val="22"/>
        </w:rPr>
        <w:t xml:space="preserve"> Профессии, карьера</w:t>
      </w:r>
    </w:p>
    <w:p w:rsidR="003C12F9" w:rsidRPr="00471286" w:rsidRDefault="003C12F9" w:rsidP="00A272E6">
      <w:pPr>
        <w:pStyle w:val="a7"/>
        <w:ind w:firstLine="0"/>
        <w:jc w:val="left"/>
        <w:rPr>
          <w:sz w:val="22"/>
          <w:szCs w:val="22"/>
        </w:rPr>
      </w:pPr>
      <w:r w:rsidRPr="00471286">
        <w:rPr>
          <w:b/>
          <w:sz w:val="22"/>
          <w:szCs w:val="22"/>
        </w:rPr>
        <w:t>Тема 16.</w:t>
      </w:r>
      <w:r w:rsidRPr="00471286">
        <w:rPr>
          <w:sz w:val="22"/>
          <w:szCs w:val="22"/>
        </w:rPr>
        <w:t xml:space="preserve"> Моя будущая профессия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17.</w:t>
      </w:r>
      <w:r w:rsidRPr="00471286">
        <w:rPr>
          <w:sz w:val="22"/>
          <w:szCs w:val="22"/>
        </w:rPr>
        <w:t xml:space="preserve"> Роль технического прогресса в науке и технике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18.</w:t>
      </w:r>
      <w:r w:rsidRPr="00471286">
        <w:rPr>
          <w:sz w:val="22"/>
          <w:szCs w:val="22"/>
        </w:rPr>
        <w:t xml:space="preserve"> Информационные системы, информационные технологии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19.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Новости, средства массовой информации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20.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Терминология в области информационной безопасности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21.</w:t>
      </w:r>
      <w:r w:rsidRPr="00471286">
        <w:rPr>
          <w:sz w:val="22"/>
          <w:szCs w:val="22"/>
        </w:rPr>
        <w:t xml:space="preserve"> Оборудование и его работа в сфере защиты информации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22.</w:t>
      </w:r>
      <w:r w:rsidRPr="00471286">
        <w:rPr>
          <w:sz w:val="22"/>
          <w:szCs w:val="22"/>
        </w:rPr>
        <w:t xml:space="preserve"> Нормативные документы в области информационной безопасности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23.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Деловая переписка. Реквизиты делового письма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/>
          <w:sz w:val="22"/>
          <w:szCs w:val="22"/>
        </w:rPr>
        <w:t>Тема 24.</w:t>
      </w:r>
      <w:r w:rsidRPr="00471286">
        <w:rPr>
          <w:sz w:val="22"/>
          <w:szCs w:val="22"/>
        </w:rPr>
        <w:t xml:space="preserve"> </w:t>
      </w:r>
      <w:r w:rsidRPr="00471286">
        <w:rPr>
          <w:bCs/>
          <w:sz w:val="22"/>
          <w:szCs w:val="22"/>
        </w:rPr>
        <w:t>Планирование времени (рабочий день)</w:t>
      </w:r>
    </w:p>
    <w:p w:rsidR="00A272E6" w:rsidRPr="00471286" w:rsidRDefault="00A272E6" w:rsidP="00A272E6">
      <w:pPr>
        <w:pStyle w:val="a7"/>
        <w:ind w:firstLine="0"/>
        <w:rPr>
          <w:sz w:val="22"/>
          <w:szCs w:val="22"/>
        </w:rPr>
      </w:pPr>
      <w:r w:rsidRPr="00471286">
        <w:rPr>
          <w:b/>
          <w:sz w:val="22"/>
          <w:szCs w:val="22"/>
        </w:rPr>
        <w:t>Тема 25.</w:t>
      </w:r>
      <w:r w:rsidRPr="00471286">
        <w:rPr>
          <w:sz w:val="22"/>
          <w:szCs w:val="22"/>
        </w:rPr>
        <w:t xml:space="preserve"> Выступление на конференции, ведение диалога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Чтение и перевод текстов. Монологическая, диалогическая речь. Аудирование. Составление высказывания. Активизация лексических единиц.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Лексический материал по теме: расширение потенциального словаря за счет овладения интернациональной лексикой, новыми значениями известных слов и новых слов.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Грамматический материал: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 xml:space="preserve">- </w:t>
      </w:r>
      <w:hyperlink r:id="rId6" w:history="1">
        <w:r w:rsidRPr="00471286">
          <w:rPr>
            <w:rStyle w:val="a9"/>
            <w:color w:val="auto"/>
            <w:sz w:val="22"/>
            <w:szCs w:val="22"/>
            <w:u w:val="none"/>
          </w:rPr>
          <w:t>у</w:t>
        </w:r>
        <w:r w:rsidRPr="00471286">
          <w:rPr>
            <w:rStyle w:val="a9"/>
            <w:bCs/>
            <w:color w:val="auto"/>
            <w:sz w:val="22"/>
            <w:szCs w:val="22"/>
            <w:u w:val="none"/>
          </w:rPr>
          <w:t>потребление артикля</w:t>
        </w:r>
      </w:hyperlink>
      <w:r w:rsidRPr="00471286">
        <w:rPr>
          <w:bCs/>
          <w:sz w:val="22"/>
          <w:szCs w:val="22"/>
        </w:rPr>
        <w:t xml:space="preserve">, спряжение глаголов, времена глаголов. 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 xml:space="preserve">- </w:t>
      </w:r>
      <w:hyperlink r:id="rId7" w:history="1">
        <w:r w:rsidRPr="00471286">
          <w:rPr>
            <w:rStyle w:val="a9"/>
            <w:color w:val="auto"/>
            <w:sz w:val="22"/>
            <w:szCs w:val="22"/>
            <w:u w:val="none"/>
          </w:rPr>
          <w:t>р</w:t>
        </w:r>
        <w:r w:rsidRPr="00471286">
          <w:rPr>
            <w:rStyle w:val="a9"/>
            <w:bCs/>
            <w:color w:val="auto"/>
            <w:sz w:val="22"/>
            <w:szCs w:val="22"/>
            <w:u w:val="none"/>
          </w:rPr>
          <w:t>од существительных</w:t>
        </w:r>
      </w:hyperlink>
      <w:r w:rsidRPr="00471286">
        <w:rPr>
          <w:bCs/>
          <w:sz w:val="22"/>
          <w:szCs w:val="22"/>
        </w:rPr>
        <w:t>;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 xml:space="preserve">- числительное; 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- предлоги;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- союзы;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 xml:space="preserve">- местоимение </w:t>
      </w:r>
    </w:p>
    <w:p w:rsidR="00A272E6" w:rsidRPr="00471286" w:rsidRDefault="00A272E6" w:rsidP="00A272E6">
      <w:pPr>
        <w:pStyle w:val="a7"/>
        <w:ind w:firstLine="0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- синтаксис;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- сложное подлежащее;</w:t>
      </w:r>
    </w:p>
    <w:p w:rsidR="003C12F9" w:rsidRPr="00471286" w:rsidRDefault="003C12F9" w:rsidP="00A272E6">
      <w:pPr>
        <w:pStyle w:val="a7"/>
        <w:ind w:firstLine="0"/>
        <w:jc w:val="left"/>
        <w:rPr>
          <w:bCs/>
          <w:sz w:val="22"/>
          <w:szCs w:val="22"/>
        </w:rPr>
      </w:pPr>
      <w:r w:rsidRPr="00471286">
        <w:rPr>
          <w:bCs/>
          <w:sz w:val="22"/>
          <w:szCs w:val="22"/>
        </w:rPr>
        <w:t>- сложное дополнение;</w:t>
      </w:r>
    </w:p>
    <w:p w:rsidR="003C12F9" w:rsidRPr="00471286" w:rsidRDefault="003C12F9" w:rsidP="00A272E6">
      <w:pPr>
        <w:pStyle w:val="a7"/>
        <w:ind w:firstLine="0"/>
        <w:jc w:val="left"/>
        <w:rPr>
          <w:b/>
          <w:bCs/>
          <w:sz w:val="22"/>
          <w:szCs w:val="22"/>
        </w:rPr>
      </w:pPr>
      <w:r w:rsidRPr="00471286">
        <w:rPr>
          <w:bCs/>
          <w:sz w:val="22"/>
          <w:szCs w:val="22"/>
        </w:rPr>
        <w:t>- особенности лексики терминологического характера.</w:t>
      </w:r>
    </w:p>
    <w:sectPr w:rsidR="003C12F9" w:rsidRPr="00471286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34" w:rsidRDefault="00EA7E34" w:rsidP="00D723F2">
      <w:pPr>
        <w:spacing w:after="0" w:line="240" w:lineRule="auto"/>
      </w:pPr>
      <w:r>
        <w:separator/>
      </w:r>
    </w:p>
  </w:endnote>
  <w:endnote w:type="continuationSeparator" w:id="1">
    <w:p w:rsidR="00EA7E34" w:rsidRDefault="00EA7E34" w:rsidP="00D72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34" w:rsidRDefault="00EA7E34" w:rsidP="00D723F2">
      <w:pPr>
        <w:spacing w:after="0" w:line="240" w:lineRule="auto"/>
      </w:pPr>
      <w:r>
        <w:separator/>
      </w:r>
    </w:p>
  </w:footnote>
  <w:footnote w:type="continuationSeparator" w:id="1">
    <w:p w:rsidR="00EA7E34" w:rsidRDefault="00EA7E34" w:rsidP="00D72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82EE3"/>
    <w:rsid w:val="002A0B13"/>
    <w:rsid w:val="00376537"/>
    <w:rsid w:val="00396F5A"/>
    <w:rsid w:val="003C12F9"/>
    <w:rsid w:val="003F4C70"/>
    <w:rsid w:val="00471286"/>
    <w:rsid w:val="004E6B4D"/>
    <w:rsid w:val="005A7CEA"/>
    <w:rsid w:val="00771D16"/>
    <w:rsid w:val="00997F85"/>
    <w:rsid w:val="00A272E6"/>
    <w:rsid w:val="00AD380E"/>
    <w:rsid w:val="00B44B9C"/>
    <w:rsid w:val="00D2414D"/>
    <w:rsid w:val="00D723F2"/>
    <w:rsid w:val="00EA7E34"/>
    <w:rsid w:val="00F8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376537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765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3C12F9"/>
    <w:rPr>
      <w:color w:val="0000FF" w:themeColor="hyperlink"/>
      <w:u w:val="single"/>
    </w:rPr>
  </w:style>
  <w:style w:type="paragraph" w:customStyle="1" w:styleId="14">
    <w:name w:val="Знак сноски1"/>
    <w:rsid w:val="00D723F2"/>
    <w:pPr>
      <w:spacing w:after="160" w:line="264" w:lineRule="auto"/>
    </w:pPr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D723F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rammade.ru/grammar/genus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rammade.ru/grammar/art_gebr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2025-09-25T07:58:00Z</cp:lastPrinted>
  <dcterms:created xsi:type="dcterms:W3CDTF">2025-09-25T08:18:00Z</dcterms:created>
  <dcterms:modified xsi:type="dcterms:W3CDTF">2025-10-08T06:11:00Z</dcterms:modified>
</cp:coreProperties>
</file>